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FDA55" w14:textId="77777777" w:rsidR="0027511F" w:rsidRDefault="0027511F" w:rsidP="002751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7511F">
        <w:rPr>
          <w:rFonts w:ascii="Times New Roman" w:hAnsi="Times New Roman" w:cs="Times New Roman"/>
          <w:b/>
          <w:sz w:val="28"/>
          <w:szCs w:val="28"/>
        </w:rPr>
        <w:t xml:space="preserve">нформация о необходимости (отсутствии необходимости) </w:t>
      </w:r>
    </w:p>
    <w:p w14:paraId="7757E20A" w14:textId="77777777" w:rsidR="00040B28" w:rsidRPr="0027511F" w:rsidRDefault="0027511F" w:rsidP="002751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1F">
        <w:rPr>
          <w:rFonts w:ascii="Times New Roman" w:hAnsi="Times New Roman" w:cs="Times New Roman"/>
          <w:b/>
          <w:sz w:val="28"/>
          <w:szCs w:val="28"/>
        </w:rPr>
        <w:t>прохождения поступающими обязательного предварительного медицинского осмотра (обследования)</w:t>
      </w:r>
    </w:p>
    <w:p w14:paraId="0187A0CF" w14:textId="77777777" w:rsidR="0027511F" w:rsidRPr="0027511F" w:rsidRDefault="0027511F" w:rsidP="002751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DB592" w14:textId="77777777" w:rsidR="00113454" w:rsidRDefault="0027511F" w:rsidP="002313C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1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14.08.2013 г. № 697 «Об утверждении перечня специальностей и направлений подготовки при приеме на обучение, по которым поступающие проходят обязательные медицинские осмотры (обследования)» прохождение предварительных медицинских осмотров для лиц, поступающих в </w:t>
      </w:r>
      <w:r w:rsidR="000C0BA2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D9397C" w:rsidRPr="00D9397C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«Российская государственная академия интеллектуальной собственности» в г. Пенза – «Поволжская Высшая школа интеллектуальной собственности» (филиал ФГБОУ ВО РГАИС в г. Пенза)</w:t>
      </w:r>
      <w:r w:rsidR="00D9397C">
        <w:rPr>
          <w:rFonts w:ascii="Times New Roman" w:hAnsi="Times New Roman" w:cs="Times New Roman"/>
          <w:sz w:val="28"/>
          <w:szCs w:val="28"/>
        </w:rPr>
        <w:t xml:space="preserve"> </w:t>
      </w:r>
      <w:r w:rsidR="002313C5">
        <w:rPr>
          <w:rFonts w:ascii="Times New Roman" w:hAnsi="Times New Roman" w:cs="Times New Roman"/>
          <w:sz w:val="28"/>
          <w:szCs w:val="28"/>
        </w:rPr>
        <w:t>на</w:t>
      </w:r>
      <w:r w:rsidRPr="0027511F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313C5">
        <w:rPr>
          <w:rFonts w:ascii="Times New Roman" w:hAnsi="Times New Roman" w:cs="Times New Roman"/>
          <w:sz w:val="28"/>
          <w:szCs w:val="28"/>
        </w:rPr>
        <w:t>е</w:t>
      </w:r>
      <w:r w:rsidRPr="0027511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высшего образования, </w:t>
      </w:r>
    </w:p>
    <w:p w14:paraId="4B30CC63" w14:textId="3EEB63D4" w:rsidR="0027511F" w:rsidRPr="0027511F" w:rsidRDefault="0027511F" w:rsidP="0011345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511F">
        <w:rPr>
          <w:rFonts w:ascii="Times New Roman" w:hAnsi="Times New Roman" w:cs="Times New Roman"/>
          <w:sz w:val="28"/>
          <w:szCs w:val="28"/>
        </w:rPr>
        <w:t>НЕ ПРЕДУСМОТРЕНО.</w:t>
      </w:r>
    </w:p>
    <w:sectPr w:rsidR="0027511F" w:rsidRPr="0027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1F"/>
    <w:rsid w:val="00040B28"/>
    <w:rsid w:val="000C0BA2"/>
    <w:rsid w:val="00113454"/>
    <w:rsid w:val="002313C5"/>
    <w:rsid w:val="0027511F"/>
    <w:rsid w:val="00505150"/>
    <w:rsid w:val="00D9397C"/>
    <w:rsid w:val="00F64C79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09F1"/>
  <w15:chartTrackingRefBased/>
  <w15:docId w15:val="{C52ADA02-287C-433F-83F3-11EAA850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dcterms:created xsi:type="dcterms:W3CDTF">2024-01-23T13:30:00Z</dcterms:created>
  <dcterms:modified xsi:type="dcterms:W3CDTF">2024-01-24T09:51:00Z</dcterms:modified>
</cp:coreProperties>
</file>