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60" w:rsidRDefault="009D3C46">
      <w:pPr>
        <w:pStyle w:val="a3"/>
        <w:spacing w:before="59" w:line="424" w:lineRule="auto"/>
        <w:ind w:left="3925" w:right="2761" w:hanging="1301"/>
      </w:pPr>
      <w:r>
        <w:t>Реквизиты</w:t>
      </w:r>
      <w:r>
        <w:rPr>
          <w:spacing w:val="-6"/>
        </w:rPr>
        <w:t xml:space="preserve"> </w:t>
      </w:r>
      <w:r>
        <w:t>РГАИС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обучение действуют с 01.01.2021.</w:t>
      </w:r>
    </w:p>
    <w:p w:rsidR="00DD5560" w:rsidRDefault="00DD5560">
      <w:pPr>
        <w:rPr>
          <w:b/>
          <w:sz w:val="20"/>
        </w:rPr>
      </w:pPr>
    </w:p>
    <w:p w:rsidR="00DD5560" w:rsidRDefault="00DD5560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8720"/>
      </w:tblGrid>
      <w:tr w:rsidR="00DD5560">
        <w:trPr>
          <w:trHeight w:val="645"/>
        </w:trPr>
        <w:tc>
          <w:tcPr>
            <w:tcW w:w="2026" w:type="dxa"/>
            <w:vMerge w:val="restart"/>
          </w:tcPr>
          <w:p w:rsidR="00DD5560" w:rsidRDefault="00DD556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DD5560" w:rsidRDefault="00DD556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DD5560" w:rsidRDefault="00DD5560">
            <w:pPr>
              <w:pStyle w:val="TableParagraph"/>
              <w:spacing w:before="8" w:line="240" w:lineRule="auto"/>
              <w:ind w:left="0"/>
              <w:rPr>
                <w:b/>
                <w:sz w:val="28"/>
              </w:rPr>
            </w:pPr>
          </w:p>
          <w:p w:rsidR="00DD5560" w:rsidRDefault="009D3C46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Получатель</w:t>
            </w: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tabs>
                <w:tab w:val="left" w:pos="2656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ИНН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7703108441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КПП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772801001</w:t>
            </w:r>
          </w:p>
        </w:tc>
      </w:tr>
      <w:tr w:rsidR="00DD5560">
        <w:trPr>
          <w:trHeight w:val="1610"/>
        </w:trPr>
        <w:tc>
          <w:tcPr>
            <w:tcW w:w="2026" w:type="dxa"/>
            <w:vMerge/>
            <w:tcBorders>
              <w:top w:val="nil"/>
            </w:tcBorders>
          </w:tcPr>
          <w:p w:rsidR="00DD5560" w:rsidRDefault="00DD5560">
            <w:pPr>
              <w:rPr>
                <w:sz w:val="2"/>
                <w:szCs w:val="2"/>
              </w:rPr>
            </w:pP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spacing w:line="240" w:lineRule="auto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УФК по г. Москве (Федеральное государственное бюджетное образовательное учреждение высшего образования «Российская </w:t>
            </w:r>
            <w:proofErr w:type="gramStart"/>
            <w:r>
              <w:rPr>
                <w:sz w:val="28"/>
              </w:rPr>
              <w:t>государственная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академия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интеллектуальной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собственности»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л/с 20736X58530)</w:t>
            </w:r>
          </w:p>
          <w:p w:rsidR="00DD5560" w:rsidRDefault="009D3C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1" w:line="301" w:lineRule="exact"/>
              <w:ind w:left="569" w:hanging="99"/>
              <w:jc w:val="both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заполняется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английскими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</w:t>
            </w:r>
          </w:p>
        </w:tc>
      </w:tr>
      <w:tr w:rsidR="00DD5560">
        <w:trPr>
          <w:trHeight w:val="645"/>
        </w:trPr>
        <w:tc>
          <w:tcPr>
            <w:tcW w:w="2026" w:type="dxa"/>
          </w:tcPr>
          <w:p w:rsidR="00DD5560" w:rsidRDefault="009D3C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Казначейский </w:t>
            </w:r>
            <w:proofErr w:type="spellStart"/>
            <w:r>
              <w:rPr>
                <w:b/>
                <w:spacing w:val="-4"/>
                <w:sz w:val="28"/>
              </w:rPr>
              <w:t>cчет</w:t>
            </w:r>
            <w:proofErr w:type="spellEnd"/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03214643000000017300</w:t>
            </w:r>
          </w:p>
        </w:tc>
      </w:tr>
      <w:tr w:rsidR="00DD5560">
        <w:trPr>
          <w:trHeight w:val="965"/>
        </w:trPr>
        <w:tc>
          <w:tcPr>
            <w:tcW w:w="2026" w:type="dxa"/>
          </w:tcPr>
          <w:p w:rsidR="00DD5560" w:rsidRDefault="009D3C46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Единый</w:t>
            </w:r>
          </w:p>
          <w:p w:rsidR="00DD5560" w:rsidRDefault="009D3C46">
            <w:pPr>
              <w:pStyle w:val="TableParagraph"/>
              <w:spacing w:line="326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казначейский </w:t>
            </w:r>
            <w:r>
              <w:rPr>
                <w:b/>
                <w:i/>
                <w:sz w:val="28"/>
              </w:rPr>
              <w:t>счет (ЕКС)</w:t>
            </w: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40102810545370000003</w:t>
            </w:r>
          </w:p>
        </w:tc>
      </w:tr>
      <w:tr w:rsidR="00DD5560">
        <w:trPr>
          <w:trHeight w:val="639"/>
        </w:trPr>
        <w:tc>
          <w:tcPr>
            <w:tcW w:w="2026" w:type="dxa"/>
          </w:tcPr>
          <w:p w:rsidR="00DD5560" w:rsidRDefault="009D3C46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Банк</w:t>
            </w:r>
          </w:p>
          <w:p w:rsidR="00DD5560" w:rsidRDefault="009D3C46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получателя</w:t>
            </w:r>
          </w:p>
        </w:tc>
        <w:tc>
          <w:tcPr>
            <w:tcW w:w="872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7391"/>
            </w:tblGrid>
            <w:tr w:rsidR="00F1587B" w:rsidRPr="00F1587B" w:rsidTr="00F1587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1587B" w:rsidRPr="00F1587B" w:rsidRDefault="00F1587B" w:rsidP="00F1587B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6" w:type="dxa"/>
                  <w:vAlign w:val="center"/>
                  <w:hideMark/>
                </w:tcPr>
                <w:p w:rsidR="00F1587B" w:rsidRPr="00F1587B" w:rsidRDefault="00F1587B" w:rsidP="00F1587B">
                  <w:pPr>
                    <w:widowControl/>
                    <w:autoSpaceDE/>
                    <w:autoSpaceDN/>
                    <w:rPr>
                      <w:spacing w:val="-2"/>
                      <w:sz w:val="28"/>
                    </w:rPr>
                  </w:pPr>
                  <w:r w:rsidRPr="00F1587B">
                    <w:rPr>
                      <w:spacing w:val="-2"/>
                      <w:sz w:val="28"/>
                    </w:rPr>
                    <w:t xml:space="preserve">ОКЦ № 1 ГУ Банка России по ЦФО // УФК ПО Г. МОСКВЕ, г. Москва </w:t>
                  </w:r>
                </w:p>
              </w:tc>
            </w:tr>
          </w:tbl>
          <w:p w:rsidR="00DD5560" w:rsidRDefault="00DD5560">
            <w:pPr>
              <w:pStyle w:val="TableParagraph"/>
              <w:spacing w:line="314" w:lineRule="exact"/>
              <w:ind w:left="109"/>
              <w:rPr>
                <w:sz w:val="28"/>
              </w:rPr>
            </w:pPr>
          </w:p>
        </w:tc>
      </w:tr>
      <w:tr w:rsidR="00DD5560">
        <w:trPr>
          <w:trHeight w:val="640"/>
        </w:trPr>
        <w:tc>
          <w:tcPr>
            <w:tcW w:w="2026" w:type="dxa"/>
          </w:tcPr>
          <w:p w:rsidR="00DD5560" w:rsidRDefault="009D3C4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БИК</w:t>
            </w: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004525988</w:t>
            </w:r>
          </w:p>
        </w:tc>
      </w:tr>
      <w:tr w:rsidR="00DD5560">
        <w:trPr>
          <w:trHeight w:val="645"/>
        </w:trPr>
        <w:tc>
          <w:tcPr>
            <w:tcW w:w="2026" w:type="dxa"/>
          </w:tcPr>
          <w:p w:rsidR="00DD5560" w:rsidRDefault="009D3C4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КБК</w:t>
            </w:r>
          </w:p>
          <w:p w:rsidR="00DD5560" w:rsidRDefault="009D3C46">
            <w:pPr>
              <w:pStyle w:val="TableParagraph"/>
              <w:spacing w:before="3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(поле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104)</w:t>
            </w: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0000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0000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0000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00000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обязательно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заполнения!!!</w:t>
            </w:r>
          </w:p>
        </w:tc>
      </w:tr>
      <w:tr w:rsidR="00DD5560">
        <w:trPr>
          <w:trHeight w:val="645"/>
        </w:trPr>
        <w:tc>
          <w:tcPr>
            <w:tcW w:w="2026" w:type="dxa"/>
          </w:tcPr>
          <w:p w:rsidR="00DD5560" w:rsidRDefault="009D3C46">
            <w:pPr>
              <w:pStyle w:val="TableParagraph"/>
              <w:spacing w:line="326" w:lineRule="exact"/>
              <w:ind w:right="7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Поля </w:t>
            </w:r>
            <w:r>
              <w:rPr>
                <w:b/>
                <w:spacing w:val="-2"/>
                <w:sz w:val="28"/>
              </w:rPr>
              <w:t>(105-110)</w:t>
            </w: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D5560">
        <w:trPr>
          <w:trHeight w:val="638"/>
        </w:trPr>
        <w:tc>
          <w:tcPr>
            <w:tcW w:w="2026" w:type="dxa"/>
          </w:tcPr>
          <w:p w:rsidR="00DD5560" w:rsidRDefault="009D3C46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Назначение</w:t>
            </w:r>
          </w:p>
          <w:p w:rsidR="00DD5560" w:rsidRDefault="009D3C4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платежа</w:t>
            </w:r>
          </w:p>
        </w:tc>
        <w:tc>
          <w:tcPr>
            <w:tcW w:w="8720" w:type="dxa"/>
          </w:tcPr>
          <w:p w:rsidR="00DD5560" w:rsidRDefault="009D3C46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(00000000000000000130)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обучающегося,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договора, </w:t>
            </w:r>
            <w:r>
              <w:rPr>
                <w:spacing w:val="-2"/>
                <w:sz w:val="28"/>
              </w:rPr>
              <w:t>курс,</w:t>
            </w:r>
          </w:p>
          <w:p w:rsidR="00DD5560" w:rsidRDefault="009D3C4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факультет.</w:t>
            </w:r>
          </w:p>
        </w:tc>
      </w:tr>
    </w:tbl>
    <w:p w:rsidR="00000000" w:rsidRDefault="009D3C46"/>
    <w:p w:rsidR="009D3C46" w:rsidRDefault="009D3C46"/>
    <w:p w:rsidR="009D3C46" w:rsidRDefault="009D3C46"/>
    <w:p w:rsidR="009D3C46" w:rsidRDefault="009D3C46"/>
    <w:p w:rsidR="009D3C46" w:rsidRDefault="009D3C46"/>
    <w:p w:rsidR="009D3C46" w:rsidRDefault="009D3C46"/>
    <w:p w:rsidR="009D3C46" w:rsidRDefault="009D3C46"/>
    <w:p w:rsidR="009D3C46" w:rsidRPr="009D3C46" w:rsidRDefault="009D3C46">
      <w:pPr>
        <w:rPr>
          <w:sz w:val="28"/>
        </w:rPr>
      </w:pPr>
      <w:r w:rsidRPr="009D3C46">
        <w:rPr>
          <w:sz w:val="28"/>
        </w:rPr>
        <w:t xml:space="preserve">ОКТМО                           45 902 000 </w:t>
      </w:r>
    </w:p>
    <w:p w:rsidR="009D3C46" w:rsidRPr="009D3C46" w:rsidRDefault="009D3C46">
      <w:pPr>
        <w:rPr>
          <w:sz w:val="28"/>
        </w:rPr>
      </w:pPr>
    </w:p>
    <w:p w:rsidR="009D3C46" w:rsidRDefault="009D3C46">
      <w:pPr>
        <w:rPr>
          <w:sz w:val="28"/>
        </w:rPr>
      </w:pPr>
      <w:r w:rsidRPr="009D3C46">
        <w:rPr>
          <w:sz w:val="28"/>
        </w:rPr>
        <w:t>Вносить информацию СТРОГО ПО РЕКВИЗИТАМ!</w:t>
      </w:r>
    </w:p>
    <w:p w:rsidR="009D3C46" w:rsidRDefault="009D3C46">
      <w:pPr>
        <w:rPr>
          <w:sz w:val="28"/>
        </w:rPr>
      </w:pPr>
    </w:p>
    <w:p w:rsidR="009D3C46" w:rsidRDefault="009D3C46">
      <w:pPr>
        <w:rPr>
          <w:sz w:val="28"/>
        </w:rPr>
      </w:pPr>
      <w:r>
        <w:rPr>
          <w:sz w:val="28"/>
        </w:rPr>
        <w:t xml:space="preserve">В «назначении платежа» нужно указывать: </w:t>
      </w:r>
    </w:p>
    <w:p w:rsidR="009D3C46" w:rsidRDefault="009D3C46">
      <w:pPr>
        <w:rPr>
          <w:sz w:val="28"/>
        </w:rPr>
      </w:pPr>
    </w:p>
    <w:p w:rsidR="009D3C46" w:rsidRDefault="009D3C46" w:rsidP="009D3C46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ФИО полностью, за кого платеж</w:t>
      </w:r>
    </w:p>
    <w:p w:rsidR="009D3C46" w:rsidRDefault="009D3C46" w:rsidP="009D3C46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Уровень: Бакалавриат или Магистратура</w:t>
      </w:r>
    </w:p>
    <w:p w:rsidR="009D3C46" w:rsidRDefault="009D3C46" w:rsidP="009D3C46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Направление подготовки</w:t>
      </w:r>
    </w:p>
    <w:p w:rsidR="009D3C46" w:rsidRDefault="009D3C46" w:rsidP="009D3C46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1 курс </w:t>
      </w:r>
    </w:p>
    <w:p w:rsidR="009D3C46" w:rsidRPr="009D3C46" w:rsidRDefault="009D3C46" w:rsidP="009D3C46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Форма обучения: очная, очно-заочная или заочная </w:t>
      </w:r>
      <w:bookmarkStart w:id="0" w:name="_GoBack"/>
      <w:bookmarkEnd w:id="0"/>
    </w:p>
    <w:sectPr w:rsidR="009D3C46" w:rsidRPr="009D3C46">
      <w:type w:val="continuous"/>
      <w:pgSz w:w="11910" w:h="16840"/>
      <w:pgMar w:top="6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D4C"/>
    <w:multiLevelType w:val="hybridMultilevel"/>
    <w:tmpl w:val="75DCF11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BB55921"/>
    <w:multiLevelType w:val="hybridMultilevel"/>
    <w:tmpl w:val="3D707E32"/>
    <w:lvl w:ilvl="0" w:tplc="AEA48048">
      <w:numFmt w:val="bullet"/>
      <w:lvlText w:val="•"/>
      <w:lvlJc w:val="left"/>
      <w:pPr>
        <w:ind w:left="570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5"/>
        <w:sz w:val="26"/>
        <w:szCs w:val="26"/>
        <w:lang w:val="ru-RU" w:eastAsia="en-US" w:bidi="ar-SA"/>
      </w:rPr>
    </w:lvl>
    <w:lvl w:ilvl="1" w:tplc="CEAC5810">
      <w:numFmt w:val="bullet"/>
      <w:lvlText w:val="•"/>
      <w:lvlJc w:val="left"/>
      <w:pPr>
        <w:ind w:left="1393" w:hanging="100"/>
      </w:pPr>
      <w:rPr>
        <w:rFonts w:hint="default"/>
        <w:lang w:val="ru-RU" w:eastAsia="en-US" w:bidi="ar-SA"/>
      </w:rPr>
    </w:lvl>
    <w:lvl w:ilvl="2" w:tplc="DA8014CC">
      <w:numFmt w:val="bullet"/>
      <w:lvlText w:val="•"/>
      <w:lvlJc w:val="left"/>
      <w:pPr>
        <w:ind w:left="2206" w:hanging="100"/>
      </w:pPr>
      <w:rPr>
        <w:rFonts w:hint="default"/>
        <w:lang w:val="ru-RU" w:eastAsia="en-US" w:bidi="ar-SA"/>
      </w:rPr>
    </w:lvl>
    <w:lvl w:ilvl="3" w:tplc="21CACED0">
      <w:numFmt w:val="bullet"/>
      <w:lvlText w:val="•"/>
      <w:lvlJc w:val="left"/>
      <w:pPr>
        <w:ind w:left="3019" w:hanging="100"/>
      </w:pPr>
      <w:rPr>
        <w:rFonts w:hint="default"/>
        <w:lang w:val="ru-RU" w:eastAsia="en-US" w:bidi="ar-SA"/>
      </w:rPr>
    </w:lvl>
    <w:lvl w:ilvl="4" w:tplc="8236C60E">
      <w:numFmt w:val="bullet"/>
      <w:lvlText w:val="•"/>
      <w:lvlJc w:val="left"/>
      <w:pPr>
        <w:ind w:left="3832" w:hanging="100"/>
      </w:pPr>
      <w:rPr>
        <w:rFonts w:hint="default"/>
        <w:lang w:val="ru-RU" w:eastAsia="en-US" w:bidi="ar-SA"/>
      </w:rPr>
    </w:lvl>
    <w:lvl w:ilvl="5" w:tplc="8AEAB790">
      <w:numFmt w:val="bullet"/>
      <w:lvlText w:val="•"/>
      <w:lvlJc w:val="left"/>
      <w:pPr>
        <w:ind w:left="4645" w:hanging="100"/>
      </w:pPr>
      <w:rPr>
        <w:rFonts w:hint="default"/>
        <w:lang w:val="ru-RU" w:eastAsia="en-US" w:bidi="ar-SA"/>
      </w:rPr>
    </w:lvl>
    <w:lvl w:ilvl="6" w:tplc="8C08A164">
      <w:numFmt w:val="bullet"/>
      <w:lvlText w:val="•"/>
      <w:lvlJc w:val="left"/>
      <w:pPr>
        <w:ind w:left="5458" w:hanging="100"/>
      </w:pPr>
      <w:rPr>
        <w:rFonts w:hint="default"/>
        <w:lang w:val="ru-RU" w:eastAsia="en-US" w:bidi="ar-SA"/>
      </w:rPr>
    </w:lvl>
    <w:lvl w:ilvl="7" w:tplc="FD229EA6">
      <w:numFmt w:val="bullet"/>
      <w:lvlText w:val="•"/>
      <w:lvlJc w:val="left"/>
      <w:pPr>
        <w:ind w:left="6271" w:hanging="100"/>
      </w:pPr>
      <w:rPr>
        <w:rFonts w:hint="default"/>
        <w:lang w:val="ru-RU" w:eastAsia="en-US" w:bidi="ar-SA"/>
      </w:rPr>
    </w:lvl>
    <w:lvl w:ilvl="8" w:tplc="CC5696A2">
      <w:numFmt w:val="bullet"/>
      <w:lvlText w:val="•"/>
      <w:lvlJc w:val="left"/>
      <w:pPr>
        <w:ind w:left="7084" w:hanging="1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60"/>
    <w:rsid w:val="009D3C46"/>
    <w:rsid w:val="00DD5560"/>
    <w:rsid w:val="00F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A7B3D-7833-4C16-AE24-DE95B979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1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D3C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C4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Хватова Е.В.</dc:creator>
  <cp:lastModifiedBy>Приемная комиссия</cp:lastModifiedBy>
  <cp:revision>2</cp:revision>
  <cp:lastPrinted>2026-06-18T07:29:00Z</cp:lastPrinted>
  <dcterms:created xsi:type="dcterms:W3CDTF">2026-06-18T07:29:00Z</dcterms:created>
  <dcterms:modified xsi:type="dcterms:W3CDTF">2026-06-18T07:29:00Z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2024-03-13T00:00:00Z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2026-06-18T00:00:00Z</vt:filetime>
  </property>
</Properties>
</file>